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Heading1"/>
        <w:spacing w:before="240" w:after="120"/>
        <w:jc w:val="center"/>
        <w:rPr/>
      </w:pPr>
      <w:r>
        <w:rPr>
          <w:b/>
        </w:rPr>
        <w:t xml:space="preserve">INSTRUCTIONS ON MAKING AN APPLICATION FOR A CERTIFICATE OF SPONSORSHIP</w:t>
      </w:r>
    </w:p>
    <w:p>
      <w:pPr>
        <w:pStyle w:val="TextBody"/>
        <w:rPr/>
      </w:pPr>
      <w:r>
        <w:rPr/>
        <w:t xml:space="preserve">This report is addressed to the legal adviser advising the sponsoring business and should be construed accordingly.</w:t>
      </w:r>
    </w:p>
    <w:p>
      <w:pPr>
        <w:pStyle w:val="Heading2"/>
        <w:spacing w:before="240" w:after="120"/>
        <w:rPr/>
      </w:pPr>
      <w:r>
        <w:rPr/>
        <w:t xml:space="preserve">Outcome of Enquiry</w:t>
      </w:r>
    </w:p>
    <w:p>
      <w:pPr>
        <w:pStyle w:val="TextBody"/>
        <w:rPr/>
      </w:pPr>
      <w:r>
        <w:rPr/>
        <w:t xml:space="preserve">On the basis of the information supplied, we established that on 23 June 2025, the identified role above was eligible for a Certificate of Sponsorship (CoS) as a Skilled Worker for the job and sponsor described. The parameters chosen for the Certificate of Sponsorship are listed below.</w:t>
      </w:r>
    </w:p>
    <w:p>
      <w:pPr>
        <w:pStyle w:val="Heading2"/>
        <w:spacing w:before="240" w:after="120"/>
        <w:rPr/>
      </w:pPr>
      <w:r>
        <w:rPr/>
        <w:t xml:space="preserve">Application Process for a Certificate of Sponsorship</w:t>
      </w:r>
    </w:p>
    <w:p>
      <w:pPr>
        <w:pStyle w:val="TextBody"/>
        <w:rPr/>
      </w:pPr>
      <w:r>
        <w:rPr/>
        <w:t xml:space="preserve">It is assumed that the sponsor has a valid Sponsor Licence for Skilled Workers and is A-rated, and that there is login access to the online</w:t>
      </w:r>
      <w:r>
        <w:rPr>
          <w:b/>
        </w:rPr>
        <w:t xml:space="preserve"> SMS (Sponsor Management System) </w:t>
      </w:r>
      <w:r>
        <w:rPr/>
        <w:t xml:space="preserve">account of the sponsor.</w:t>
      </w:r>
    </w:p>
    <w:p>
      <w:pPr>
        <w:pStyle w:val="TextBody"/>
        <w:rPr/>
      </w:pPr>
      <w:r>
        <w:rPr/>
        <w:t xml:space="preserve">As the job applicant will be applying for Entry Clearance,</w:t>
      </w:r>
      <w:r>
        <w:rPr>
          <w:b/>
        </w:rPr>
        <w:t xml:space="preserve"> a Defined Certificate of Sponsorship </w:t>
      </w:r>
      <w:r>
        <w:rPr/>
        <w:t xml:space="preserve">is required. When the Certificate of Sponsorship has been assigned, the applicant should use it to apply for Entry Clearance.</w:t>
      </w:r>
    </w:p>
    <w:p>
      <w:pPr>
        <w:pStyle w:val="TextBody"/>
        <w:rPr/>
      </w:pPr>
      <w:r>
        <w:rPr/>
        <w:t xml:space="preserve">To apply for the Defined Certificate of Sponsorship (CoS):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Login to the SMS as a level 1 user (Note: Level 2 users cannot apply for a Defined CoS).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Once you are in the SMS, click the "Workers" tab on the left-hand side of the screen. This will redirect you to the "Workers" screen.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Select the "Defined CoS" option from the drop-down menu on the left-hand side of the screen.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This will redirect you to the "Apply for Defined Cos" screen. Click "Apply for </w:t>
      </w:r>
      <w:r>
        <w:rPr>
          <w:b/>
        </w:rPr>
        <w:t xml:space="preserve"> defined </w:t>
      </w:r>
      <w:r>
        <w:rPr/>
        <w:t xml:space="preserve"> CoS".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Input the number of defined CoS that you require.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Enter the data from the section below headed "Data for Certificate of Sponsorship Application Form".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Ensure that the details you have entered are correct.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Agree to the terms by ticking the box, then click submit.</w:t>
      </w:r>
    </w:p>
    <w:p>
      <w:pPr>
        <w:pStyle w:val="ListParagraph"/>
        <w:numPr>
          <w:ilvl w:val="0"/>
          <w:numId w:val="13"/>
        </w:numPr>
        <w:rFonts w:asciiTheme="majorHAnsi" w:hAnsiTheme="majorHAnsi"/>
      </w:pPr>
      <w:r>
        <w:rPr/>
        <w:t xml:space="preserve">Typically, your application will be processed within </w:t>
      </w:r>
      <w:r>
        <w:rPr>
          <w:b/>
        </w:rPr>
        <w:t xml:space="preserve">two working days</w:t>
      </w:r>
      <w:r>
        <w:rPr/>
        <w:t xml:space="preserve">.</w:t>
      </w:r>
    </w:p>
    <w:p>
      <w:pPr>
        <w:pStyle w:val="Heading2"/>
        <w:spacing w:before="240" w:after="120"/>
        <w:rPr/>
      </w:pPr>
      <w:r>
        <w:rPr/>
        <w:t xml:space="preserve">Data for Certificate of Sponsorship Application Form</w:t>
      </w:r>
    </w:p>
    <w:p>
      <w:pPr>
        <w:pStyle w:val="TextBody"/>
        <w:rPr/>
      </w:pPr>
      <w:r>
        <w:rPr/>
        <w:t xml:space="preserve">Below is a list of the information that will be required to complete the CoS application form.</w:t>
      </w:r>
    </w:p>
    <w:p>
      <w:pPr>
        <w:pStyle w:val="TextBody"/>
        <w:rPr/>
      </w:pPr>
      <w:r>
        <w:rPr>
          <w:u w:val="single"/>
        </w:rPr>
        <w:t xml:space="preserve">Work dates [of job]</w:t>
      </w:r>
    </w:p>
    <w:tbl>
      <w:tblPr>
        <w:tblStyle w:val="PlainTable4"/>
        <w:tblW w:w="9700" w:type="dxa"/>
        <w:jc w:val="left"/>
        <w:tblInd w:w="300" w:type="dxa"/>
        <w:tblpPr w:tblpYSpec=""/>
        <w:tblLook w:val="0420" w:firstRow="0" w:lastRow="0" w:firstColumn="0" w:lastColumn="0" w:noHBand="1" w:noVBand="1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5500"/>
        <w:gridCol w:w="4200"/>
      </w:tblGrid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Start date [of job] *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7 July 2025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End date [of job] *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6 July 2029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Total weekly hours of work *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46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</w:p>
        </w:tc>
      </w:tr>
    </w:tbl>
    <w:p>
      <w:pPr>
        <w:pStyle w:val="TextBody"/>
        <w:rPr/>
      </w:pPr>
      <w:r>
        <w:rPr>
          <w:u w:val="single"/>
        </w:rPr>
        <w:t xml:space="preserve">Migrant's employment [in job]</w:t>
      </w:r>
    </w:p>
    <w:tbl>
      <w:tblPr>
        <w:tblStyle w:val="PlainTable4"/>
        <w:tblW w:w="9700" w:type="dxa"/>
        <w:jc w:val="left"/>
        <w:tblInd w:w="300" w:type="dxa"/>
        <w:tblpPr w:tblpYSpec=""/>
        <w:tblLook w:val="0420" w:firstRow="0" w:lastRow="0" w:firstColumn="0" w:lastColumn="0" w:noHBand="1" w:noVBand="1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5500"/>
        <w:gridCol w:w="4200"/>
      </w:tblGrid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Job title * [in job offer]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Senior Nurse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Job type * [selected from SOC data]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2233 Registered specialist nurses Band 7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Summary of job description *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Handling patient emergencies and long-term treatment plans, managing the nursing team members, managing data and documentation, providing clinical leadership, assessing effectiveness of treatment plans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Gross salary excluding any allowances and guaranteed bonuses (in pounds sterling) *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71000.00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For each *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salary per annum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Job on a client contract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No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Summary of client contract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N/A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Tick to confirm if the job is in an eligible occupation code *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Yes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Is the job on the current immigration salary list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No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Give registration details if there is a legal requirement for the migrant to be registered with a professional or other official organisation in the UK (250 character limit)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The applicant must be registered with the Nursing and Midwifery Council.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>
                <w:b/>
              </w:rPr>
              <w:t xml:space="preserve">Tick to certify maintenance for migrant (and dependants, if applicable)</w:t>
            </w: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  <w:r>
              <w:rPr/>
              <w:t xml:space="preserve">Yes</w:t>
            </w:r>
          </w:p>
        </w:tc>
      </w:tr>
      <w:tr>
        <w:trPr>
          <w:trHeight w:val="0"/>
        </w:trPr>
        <w:tc>
          <w:tcPr>
            <w:tcW w:w="55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</w:p>
        </w:tc>
        <w:tc>
          <w:tcPr>
            <w:tcW w:w="4200" w:type="dxa"/>
            <w:tcMar>
              <w:left w:w="54" w:type="dxa"/>
            </w:tcMar>
          </w:tcPr>
          <w:p>
            <w:pPr>
              <w:spacing w:after="0"/>
              <w:pStyle w:val="Normal"/>
              <w:jc w:val="left"/>
              <w:rPr/>
            </w:pPr>
          </w:p>
        </w:tc>
      </w:tr>
    </w:tbl>
    <w:sectPr>
      <w:footerReference w:type="default" r:id="rfooter1"/>
      <w:pgNumType w:fmt="decimal" w:start="1"/>
      <w:footnotePr>
        <w:numFmt w:val="decimal"/>
      </w:footnotePr>
      <w:pgSz w:w="11906" w:h="16838"/>
      <w:pgMar w:left="1134" w:right="1134" w:header="1134" w:top="1693" w:footer="1134" w:bottom="1693" w:gutter="0"/>
      <w:formProt w:val="false"/>
      <w:textDirection w:val="lrTb"/>
      <w:docGrid w:type="default" w:linePitch="2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>
  <w:p>
    <w:pPr>
      <w:pStyle w:val="Footer"/>
      <w:rPr/>
    </w:pPr>
    <w:r>
      <w:rPr/>
      <w:t xml:space="preserve">ND_EA/11212/UKLLR_SW_P/12034</w:t>
    </w:r>
    <w:r>
      <w:rPr/>
      <w:tab/>
    </w:r>
    <w:r>
      <w:rPr/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rPr/>
      <w:t xml:space="preserve"> of </w:t>
    </w:r>
    <w:fldSimple w:instr=" SECTIONPAGES   \* MERGEFORMAT ">
      <w:r>
        <w:rPr>
          <w:noProof/>
        </w:rPr>
        <w:t>1</w:t>
      </w:r>
    </w:fldSimple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0F02EF7"/>
    <w:multiLevelType w:val="hybridMultilevel"/>
    <w:tmpl w:val="DB88A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BC"/>
    <w:multiLevelType w:val="multilevel"/>
    <w:tmpl w:val="F448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1">
    <w:nsid w:val="042A6F55"/>
    <w:multiLevelType w:val="hybridMultilevel"/>
    <w:tmpl w:val="CF60449C"/>
    <w:lvl w:ilvl="0" w:tplc="7856DC12">
      <w:start w:val="1"/>
      <w:numFmt w:val="decimal"/>
      <w:lvlText w:val="%1."/>
      <w:lvlJc w:val="center"/>
      <w:pPr>
        <w:ind w:left="720" w:hanging="360"/>
      </w:pPr>
      <w:rPr>
        <w:rFonts w:ascii="Arabic Typesetting" w:hAnsi="Arabic Typesetting"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5FA7080"/>
    <w:multiLevelType w:val="hybridMultilevel"/>
    <w:tmpl w:val="74AC6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3E60AD0"/>
    <w:multiLevelType w:val="hybridMultilevel"/>
    <w:tmpl w:val="EBF225EA"/>
    <w:lvl w:ilvl="0" w:tplc="7856DC12">
      <w:start w:val="1"/>
      <w:numFmt w:val="decimal"/>
      <w:lvlText w:val="%1."/>
      <w:lvlJc w:val="center"/>
      <w:pPr>
        <w:ind w:left="720" w:hanging="360"/>
      </w:pPr>
      <w:rPr>
        <w:rFonts w:ascii="Arabic Typesetting" w:hAnsi="Arabic Typesetting"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FAE12AA"/>
    <w:multiLevelType w:val="hybridMultilevel"/>
    <w:tmpl w:val="7F08C1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386048C"/>
    <w:multiLevelType w:val="hybridMultilevel"/>
    <w:tmpl w:val="1908A2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B2F7525"/>
    <w:multiLevelType w:val="hybridMultilevel"/>
    <w:tmpl w:val="A3404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B57741D"/>
    <w:multiLevelType w:val="hybridMultilevel"/>
    <w:tmpl w:val="A6E4F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D242FA"/>
    <w:multiLevelType w:val="hybridMultilevel"/>
    <w:tmpl w:val="544EC81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0C7F47"/>
    <w:multiLevelType w:val="hybridMultilevel"/>
    <w:tmpl w:val="05AA8B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cs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9913995"/>
    <w:multiLevelType w:val="hybridMultilevel"/>
    <w:tmpl w:val="A4C6C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DB933A1"/>
    <w:multiLevelType w:val="hybridMultilevel"/>
    <w:tmpl w:val="CC22C19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ACE5A16"/>
    <w:multiLevelType w:val="hybridMultilevel"/>
    <w:tmpl w:val="76B2E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DB37437"/>
    <w:multiLevelType w:val="hybridMultilevel"/>
    <w:tmpl w:val="44EC6E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E577969"/>
    <w:multiLevelType w:val="hybridMultilevel"/>
    <w:tmpl w:val="FAF89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E7863DD"/>
    <w:multiLevelType w:val="hybridMultilevel"/>
    <w:tmpl w:val="A10EF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F783E13"/>
    <w:multiLevelType w:val="multilevel"/>
    <w:tmpl w:val="32C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1">
    <w:nsid w:val="5FF055C9"/>
    <w:multiLevelType w:val="hybridMultilevel"/>
    <w:tmpl w:val="9BB27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6715975"/>
    <w:multiLevelType w:val="hybridMultilevel"/>
    <w:tmpl w:val="3AF2DE6A"/>
    <w:lvl w:ilvl="0" w:tplc="7856DC12">
      <w:start w:val="1"/>
      <w:numFmt w:val="decimal"/>
      <w:lvlText w:val="%1."/>
      <w:lvlJc w:val="center"/>
      <w:pPr>
        <w:ind w:left="720" w:hanging="360"/>
      </w:pPr>
      <w:rPr>
        <w:rFonts w:ascii="Arabic Typesetting" w:hAnsi="Arabic Typesetting" w:hint="c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455F5"/>
    <w:multiLevelType w:val="hybridMultilevel"/>
    <w:tmpl w:val="DF927D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3B9581A"/>
    <w:multiLevelType w:val="hybridMultilevel"/>
    <w:tmpl w:val="370C1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75DD7756"/>
    <w:multiLevelType w:val="hybridMultilevel"/>
    <w:tmpl w:val="F8FEE0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2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8"/>
  </w:num>
  <w:num w:numId="10">
    <w:abstractNumId w:val="11"/>
  </w:num>
  <w:num w:numId="11">
    <w:abstractNumId w:val="12"/>
  </w:num>
  <w:num w:numId="12">
    <w:abstractNumId w:val="14"/>
  </w:num>
  <w:num w:numId="13">
    <w:abstractNumId w:val="15"/>
  </w:num>
  <w:num w:numId="14">
    <w:abstractNumId w:val="10"/>
  </w:num>
  <w:num w:numId="15">
    <w:abstractNumId w:val="13"/>
  </w:num>
  <w:num w:numId="16">
    <w:abstractNumId w:val="0"/>
  </w:num>
  <w:num w:numId="17">
    <w:abstractNumId w:val="9"/>
  </w:num>
  <w:num w:numId="18">
    <w:abstractNumId w:val="6"/>
  </w:num>
  <w:num w:numId="19">
    <w:abstractNumId w:val="2"/>
  </w:num>
  <w:num w:numId="20">
    <w:abstractNumId w:val="19"/>
  </w:num>
  <w:num w:numId="21">
    <w:abstractNumId w:val="5"/>
  </w:num>
  <w:num w:numId="22">
    <w:abstractNumId w:val="1"/>
  </w:num>
  <w:num w:numId="23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 Light" w:eastAsiaTheme="minorEastAsia" w:hAnsi="Aptos Ligh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!--        <w:lsdException w:name="footnote text" w:semiHidden="1" w:unhideWhenUsed="1"/>	-->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2F5496" w:themeColor="accent1" w:themeShade="BF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b/>
      <w:color w:val="1F3763" w:themeColor="accent1" w:themeShade="7F"/>
      <w:sz w:val="24"/>
      <w:szCs w:val="24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color w:val="1F3763" w:themeColor="accent1" w:themeShade="7F"/>
      <w:sz w:val="24"/>
      <w:szCs w:val="24"/>
    </w:rPr>
  </w:style>
  <!-- ADM 27/01/23 set hanging, tab and space after in the following -->
  <w:style w:type="paragraph" w:customStyle="1" w:styleId="FootnoteText">
    <w:name w:val="Footnote Text"/>
    <w:basedOn w:val="Normal"/>
    <w:link w:val="FootnoteTextChar"/>
    <w:uiPriority w:val="60"/>
    <w:pPr>
      <w:spacing w:after="160" w:line="240" w:lineRule="auto"/>
      <w:ind w:left="220" w:hanging="220"/>
      <w:tabs>
        <w:tab w:val="start" pos="220"/>
      </w:tabs>
    </w:pPr>
    <w:rPr>
      <w:sz w:val="18"/>
      <w:szCs w:val="18"/>
    </w:rPr>
  </w:style>
  <!-- Letter of representation - footer text -->
  <w:style w:type="paragraph" w:styleId="Footer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color w:val="7F7F7F" w:themeColor="text1" w:themeTint="80"/>
      <w:sz w:val="18"/>
      <w:szCs w:val="18"/>
    </w:rPr>
  </w:style>
  <w:style w:type="paragraph" w:styleId="SerifHeading-1">
    <w:basedOn w:val="Normal"/>
    <w:pPr>
      <w:jc w:val="center"/>
    </w:pPr>
    <w:rPr>
      <w:color w:val="222222"/>
      <w:sz w:val="38"/>
      <w:szCs w:val="38"/>
    </w:rPr>
  </w:style>
  <w:style w:type="paragraph" w:styleId="SerifPara">
    <w:basedOn w:val="Normal"/>
    <w:pPr>
      <w:jc w:val="center"/>
    </w:pPr>
    <w:rPr>
      <w:color w:val="222222"/>
      <w:sz w:val="18"/>
      <w:szCs w:val="18"/>
    </w:rPr>
  </w:style>
  <w:style w:type="paragraph" w:styleId="SpaceAfter">
    <w:basedOn w:val="Normal"/>
    <w:uiPriority w:val="100"/>
    <w:pPr>
      <w:spacing w:after="1000" w:line="240" w:lineRule="auto"/>
    </w:pPr>
    <w:rPr>
      <w:b/>
    </w:rPr>
  </w:style>
  <w:style w:type="paragraph" w:styleId="AlignCenter">
    <w:basedOn w:val="Normal"/>
    <w:uiPriority w:val="99"/>
    <w:pPr>
      <w:jc w:val="center"/>
    </w:pPr>
  </w:style>
  <w:style w:type="paragraph" w:styleId="AlignRight">
    <w:basedOn w:val="Normal"/>
    <w:uiPriority w:val="99"/>
    <w:pPr>
      <w:jc w:val="right"/>
    </w:pPr>
  </w:style>
  <w:style w:type="paragraph" w:styleId="Warning">
    <w:basedOn w:val="Normal"/>
    <w:uiPriority w:val="99"/>
    <w:rPr>
      <w:color w:val="FF0000"/>
    </w:rPr>
  </w:style>
  <w:style w:type="paragraph" w:styleId="Underline">
    <w:rPr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  <w:spacing w:after="24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panSerifHeading-1">
    <w:name w:val="SpanSerifHeading-1"/>
    <w:basedOn w:val="DefaultParagraphFont"/>
    <w:rPr>
      <w:color w:val="222222"/>
      <w:sz w:val="38"/>
      <w:szCs w:val="38"/>
    </w:rPr>
  </w:style>
  <w:style w:type="paragraph" w:customStyle="1" w:styleId="TextBodyBold">
    <w:name w:val="TextBodyBold"/>
    <w:qFormat/>
    <w:rPr>
      <w:b/>
    </w:rPr>
  </w:style>
  <w:style w:type="paragraph" w:customStyle="1" w:styleId="Rline">
    <w:name w:val="Rline"/>
    <w:qFormat/>
    <w:pPr>
      <w:tabs>
        <w:tab w:val="left" w:pos="7800"/>
      </w:tabs>
      <w:spacing w:after="140" w:line="288" w:lineRule="auto"/>
      <w:ind w:left="6803"/>
    </w:pPr>
  </w:style>
  <w:style w:type="paragraph" w:customStyle="1" w:styleId="MemoLine">
    <w:name w:val="MemoLine"/>
    <w:qFormat/>
    <w:pPr>
      <w:tabs>
        <w:tab w:val="left" w:pos="2134"/>
        <w:tab w:val="left" w:pos="4514"/>
      </w:tabs>
      <w:spacing w:line="240" w:lineRule="auto"/>
    </w:pPr>
  </w:style>
  <w:style w:type="paragraph" w:customStyle="1" w:styleId="NSCaption">
    <w:name w:val="NSCaption"/>
    <w:qFormat/>
    <w:pPr>
      <w:spacing w:before="120" w:after="0" w:line="240" w:lineRule="auto"/>
    </w:pPr>
    <w:rPr>
      <w:sz w:val="20"/>
    </w:rPr>
  </w:style>
  <w:style w:type="paragraph" w:customStyle="1" w:styleId="NSText">
    <w:name w:val="NSText"/>
    <w:qFormat/>
    <w:rPr>
      <w:sz w:val="20"/>
    </w:rPr>
  </w:style>
  <w:style w:type="paragraph" w:customStyle="1" w:styleId="NSEntry">
    <w:name w:val="NSEntry"/>
    <w:qFormat/>
  </w:style>
  <!-- ADM 26/01/23 added the following for paragraphs with a hanging indent
	 (used for numbered paragraphs at first, second and third levels where
	  the number is entered as part of the text, either as a literal or as
	  a variable)	-->
  <w:style w:type="paragraph" w:customStyle="1" w:styleId="Hanging1">
    <w:name w:val="Hanging 1"/>
    <w:qFormat/>
    <w:pPr>
      <w:tabs>
        <w:tab w:val="left" w:pos="720"/>
      </w:tabs>
      <w:ind w:left="720" w:hanging="360"/>
    </w:pPr>
  </w:style>
  <w:style w:type="paragraph" w:customStyle="1" w:styleId="Hanging2">
    <w:name w:val="Hanging 2"/>
    <w:qFormat/>
    <w:pPr>
      <w:tabs>
        <w:tab w:val="left" w:pos="1440"/>
      </w:tabs>
      <w:ind w:left="1440" w:hanging="360"/>
      <w:contextualSpacing/>
    </w:pPr>
  </w:style>
  <w:style w:type="paragraph" w:customStyle="1" w:styleId="Hanging3">
    <w:name w:val="Hanging 3"/>
    <w:qFormat/>
    <w:pPr>
      <w:tabs>
        <w:tab w:val="left" w:pos="2160"/>
      </w:tabs>
      <w:ind w:left="2160" w:hanging="360"/>
      <w:contextualSpacing/>
    </w:pPr>
  </w:style>
  <w:style w:type="table" w:styleId="PlainTable5">
    <w:name w:val="Plain Table 5"/>
    <w:basedOn w:val="TableNormal"/>
    <w:uiPriority w:val="45"/>
    <w:rsid w:val="0025170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251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706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06"/>
    <w:rPr>
      <w:sz w:val="18"/>
      <w:szCs w:val="18"/>
    </w:rPr>
  </w:style>
  <w:style w:type="paragraph" w:styleId="NoSpacing">
    <w:name w:val="No Spacing"/>
    <w:uiPriority w:val="1"/>
    <w:qFormat/>
    <w:rsid w:val="00251706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D60DC8"/>
    <w:pPr>
      <w:spacing w:after="0" w:line="240" w:lineRule="auto"/>
      <w:color w:val="7F7F7F" w:themeColor="text1" w:themeTint="8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Relationships xmlns="http://schemas.openxmlformats.org/package/2006/relationships">

  <Relationship Id="rId1" Type="http://schemas.openxmlformats.org/officeDocument/2006/relationships/styles" Target="styles.xml"/>
  <Relationship Id="rId2" Type="http://schemas.openxmlformats.org/officeDocument/2006/relationships/fontTable" Target="fontTable.xml"/>
  <Relationship Id="rId3" Type="http://schemas.openxmlformats.org/officeDocument/2006/relationships/settings" Target="settings.xml"/>
  <Relationship Id="rId4" Type="http://schemas.openxmlformats.org/officeDocument/2006/relationships/footnotes" Target="footnotes.xml"/>
  <Relationship Id="rId5" Type="http://schemas.openxmlformats.org/officeDocument/2006/relationships/numbering" Target="numbering.xml"/>
  <Relationship Id="rfooter1" Type="http://schemas.openxmlformats.org/officeDocument/2006/relationships/footer" Target="footer1.xml"/>
  <Relationship Id="rfooter2" Type="http://schemas.openxmlformats.org/officeDocument/2006/relationships/footer" Target="footer2.xml"/>
  <Relationship Id="rfooter3" Type="http://schemas.openxmlformats.org/officeDocument/2006/relationships/footer" Target="footer3.xml"/>

  <!-- Images -->
  <Relationship Id="rId7" Type="http://schemas.openxmlformats.org/officeDocument/2006/relationships/image" Target="media/image1.png"/>
  <Relationship Id="rId8" Type="http://schemas.openxmlformats.org/officeDocument/2006/relationships/image" Target="media/image2.png"/>
  <Relationship Id="rId9" Type="http://schemas.openxmlformats.org/officeDocument/2006/relationships/image" Target="media/image3.png"/>
  <Relationship Id="rId10" Type="http://schemas.openxmlformats.org/officeDocument/2006/relationships/image" Target="media/image4.png"/>
  <Relationship Id="rId11" Type="http://schemas.openxmlformats.org/officeDocument/2006/relationships/image" Target="media/image5.png"/>
  <Relationship Id="rId12" Type="http://schemas.openxmlformats.org/officeDocument/2006/relationships/image" Target="media/image6.png"/>
  <Relationship Id="rId13" Type="http://schemas.openxmlformats.org/officeDocument/2006/relationships/image" Target="media/image7.png"/>
  <Relationship Id="rId14" Type="http://schemas.openxmlformats.org/officeDocument/2006/relationships/image" Target="media/image8.png"/>
  <Relationship Id="rId15" Type="http://schemas.openxmlformats.org/officeDocument/2006/relationships/image" Target="media/image9.png"/>
  <Relationship Id="rId16" Type="http://schemas.openxmlformats.org/officeDocument/2006/relationships/image" Target="media/image10.png"/>
  <Relationship Id="rId17" Type="http://schemas.openxmlformats.org/officeDocument/2006/relationships/image" Target="media/image11.png"/>
  <Relationship Id="rId18" Type="http://schemas.openxmlformats.org/officeDocument/2006/relationships/image" Target="media/image12.png"/>
  <Relationship Id="rId19" Type="http://schemas.openxmlformats.org/officeDocument/2006/relationships/image" Target="media/image13.png"/>
  <Relationship Id="rId20" Type="http://schemas.openxmlformats.org/officeDocument/2006/relationships/image" Target="media/image14.png"/>
  <Relationship Id="rId21" Type="http://schemas.openxmlformats.org/officeDocument/2006/relationships/image" Target="media/image15.png"/>
  <Relationship Id="rId22" Type="http://schemas.openxmlformats.org/officeDocument/2006/relationships/image" Target="media/image16.png"/>
  <Relationship Id="rId23" Type="http://schemas.openxmlformats.org/officeDocument/2006/relationships/image" Target="media/image17.png"/>
  <Relationship Id="rId24" Type="http://schemas.openxmlformats.org/officeDocument/2006/relationships/image" Target="media/image18.png"/>
  <Relationship Id="rId25" Type="http://schemas.openxmlformats.org/officeDocument/2006/relationships/image" Target="media/image19.png"/>
  <Relationship Id="rId26" Type="http://schemas.openxmlformats.org/officeDocument/2006/relationships/image" Target="media/image20.png"/>
  <Relationship Id="rId27" Type="http://schemas.openxmlformats.org/officeDocument/2006/relationships/image" Target="media/image21.png"/>
  <Relationship Id="rId28" Type="http://schemas.openxmlformats.org/officeDocument/2006/relationships/image" Target="media/image22.png"/>
  <Relationship Id="rId29" Type="http://schemas.openxmlformats.org/officeDocument/2006/relationships/image" Target="media/image23.png"/>
  <Relationship Id="rId30" Type="http://schemas.openxmlformats.org/officeDocument/2006/relationships/image" Target="media/image24.png"/>
  <Relationship Id="rId31" Type="http://schemas.openxmlformats.org/officeDocument/2006/relationships/image" Target="media/image25.png"/>
  <Relationship Id="rId32" Type="http://schemas.openxmlformats.org/officeDocument/2006/relationships/image" Target="media/image26.png"/>
  <Relationship Id="rId33" Type="http://schemas.openxmlformats.org/officeDocument/2006/relationships/image" Target="media/image27.png"/>
  <Relationship Id="rId34" Type="http://schemas.openxmlformats.org/officeDocument/2006/relationships/image" Target="media/image28.png"/>
  <Relationship Id="rId35" Type="http://schemas.openxmlformats.org/officeDocument/2006/relationships/image" Target="media/image29.png"/>
  <Relationship Id="rId36" Type="http://schemas.openxmlformats.org/officeDocument/2006/relationships/image" Target="media/image30.png"/>
  <Relationship Id="rId37" Type="http://schemas.openxmlformats.org/officeDocument/2006/relationships/image" Target="media/image31.png"/>
  <Relationship Id="rId38" Type="http://schemas.openxmlformats.org/officeDocument/2006/relationships/image" Target="media/image32.png"/>
  <Relationship Id="rId39" Type="http://schemas.openxmlformats.org/officeDocument/2006/relationships/image" Target="media/image33.png"/>
  <Relationship Id="rId40" Type="http://schemas.openxmlformats.org/officeDocument/2006/relationships/image" Target="media/image34.png"/>
  <Relationship Id="rId41" Type="http://schemas.openxmlformats.org/officeDocument/2006/relationships/image" Target="media/image35.png"/>
  <Relationship Id="rId42" Type="http://schemas.openxmlformats.org/officeDocument/2006/relationships/image" Target="media/image36.png"/>
  <Relationship Id="rId43" Type="http://schemas.openxmlformats.org/officeDocument/2006/relationships/image" Target="media/image37.png"/>
  <Relationship Id="rId44" Type="http://schemas.openxmlformats.org/officeDocument/2006/relationships/image" Target="media/image38.png"/>
  <Relationship Id="rId45" Type="http://schemas.openxmlformats.org/officeDocument/2006/relationships/image" Target="media/image39.png"/>
  <Relationship Id="rId46" Type="http://schemas.openxmlformats.org/officeDocument/2006/relationships/image" Target="media/image40.png"/>
  <Relationship Id="rId47" Type="http://schemas.openxmlformats.org/officeDocument/2006/relationships/image" Target="media/image41.png"/>
  <Relationship Id="rId48" Type="http://schemas.openxmlformats.org/officeDocument/2006/relationships/image" Target="media/image42.png"/>
  <Relationship Id="rId49" Type="http://schemas.openxmlformats.org/officeDocument/2006/relationships/image" Target="media/image43.png"/>
  <Relationship Id="rId50" Type="http://schemas.openxmlformats.org/officeDocument/2006/relationships/image" Target="media/image44.png"/>
  <Relationship Id="rId51" Type="http://schemas.openxmlformats.org/officeDocument/2006/relationships/image" Target="media/image45.png"/>
  <Relationship Id="rId52" Type="http://schemas.openxmlformats.org/officeDocument/2006/relationships/image" Target="media/image46.png"/>
  <Relationship Id="rId53" Type="http://schemas.openxmlformats.org/officeDocument/2006/relationships/image" Target="media/image47.png"/>
  <Relationship Id="rId54" Type="http://schemas.openxmlformats.org/officeDocument/2006/relationships/image" Target="media/image48.png"/>
  <Relationship Id="rId55" Type="http://schemas.openxmlformats.org/officeDocument/2006/relationships/image" Target="media/image49.png"/>
  <Relationship Id="rId56" Type="http://schemas.openxmlformats.org/officeDocument/2006/relationships/image" Target="media/image50.png"/>


  <!-- Hyperlinks - owned by us -->
  <Relationship Id="link1"  Target="https://aoralaw.com"                                                                                Type="http://schemas.openxmlformats.org/officeDocument/2006/relationships/hyperlink" TargetMode="External"/>
  <Relationship Id="link2"  Target="https://www.aoralaw.com/added-value/15-types-of-evidence-are-acceptable-to-the-ukvi-and-hmpo.php"   Type="http://schemas.openxmlformats.org/officeDocument/2006/relationships/hyperlink" TargetMode="External"/>
  <Relationship Id="link3"  Target="https://aora-nationality.com/uk/presence"                                                           Type="http://schemas.openxmlformats.org/officeDocument/2006/relationships/hyperlink" TargetMode="External"/>
  <Relationship Id="link4"  Target="https://aora-nationality.com/effects"                                                               Type="http://schemas.openxmlformats.org/officeDocument/2006/relationships/hyperlink" TargetMode="External"/>
  <Relationship Id="link5"  Target="https://aora-nationality.com/end-client-tc"                                                         Type="http://schemas.openxmlformats.org/officeDocument/2006/relationships/hyperlink" TargetMode="External"/>
  <Relationship Id="link6"  Target="https://aora-nationality.com/aora-tc"                                                               Type="http://schemas.openxmlformats.org/officeDocument/2006/relationships/hyperlink" TargetMode="External"/>
  <Relationship Id="link7"  Target="https://aora-nationality.com/support"                                                               Type="http://schemas.openxmlformats.org/officeDocument/2006/relationships/hyperlink" TargetMode="External"/>
  <Relationship Id="link8"  Target="https://aora-nationality.com/uk/presence-practitioner"                                              Type="http://schemas.openxmlformats.org/officeDocument/2006/relationships/hyperlink" TargetMode="External"/>
  <Relationship Id="link9"  Target="https://aora-nationality.com/uk/proof-of-nationality"                                               Type="http://schemas.openxmlformats.org/officeDocument/2006/relationships/hyperlink" TargetMode="External"/>
  <Relationship Id="link10"  Target="https://aora-nationality.com/uk/passport-application-response"                                     Type="http://schemas.openxmlformats.org/officeDocument/2006/relationships/hyperlink" TargetMode="External"/>
  <Relationship Id="link11"  Target="https://aora-nationality.com/uk/grant-application-response"                                        Type="http://schemas.openxmlformats.org/officeDocument/2006/relationships/hyperlink" TargetMode="External"/>
  <Relationship Id="link12"  Target="https://www.aoralaw.com/added-value/15-types-of-evidence-are-acceptable-to-the-ukvi-and-hmpo.php"  Type="http://schemas.openxmlformats.org/officeDocument/2006/relationships/hyperlink" TargetMode="External"/>
  <Relationship Id="link13"  Target="https://www.aoralaw.com/added-value-swv.php"                                                       Type="http://schemas.openxmlformats.org/officeDocument/2006/relationships/hyperlink" TargetMode="External"/>

  <!-- Hyperlinks - not owned by us -->
  <Relationship Id="link50"  Target="https://www.default-company.org"                                       Type="http://schemas.openxmlformats.org/officeDocument/2006/relationships/hyperlink" TargetMode="External"/>
  <Relationship Id="link51"  Target="https://www.uk-visa-services.co.uk"                                    Type="http://schemas.openxmlformats.org/officeDocument/2006/relationships/hyperlink" TargetMode="External"/>
  <Relationship Id="link52"  Target="https://www.peerandco.com"                                             Type="http://schemas.openxmlformats.org/officeDocument/2006/relationships/hyperlink" TargetMode="External"/>
  <Relationship Id="link53"  Target="https://www.gov.uk/apply-renew-passport"                               Type="http://schemas.openxmlformats.org/officeDocument/2006/relationships/hyperlink" TargetMode="External"/>
  <Relationship Id="link54"  Target="https://visas-immigration.service.gov.uk/next"                         Type="http://schemas.openxmlformats.org/officeDocument/2006/relationships/hyperlink" TargetMode="External"/>
  <Relationship Id="link55"  Target="https://visas-immigration.service.gov.uk/product/nationality-ukm"      Type="http://schemas.openxmlformats.org/officeDocument/2006/relationships/hyperlink" TargetMode="External"/>
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51A9-05F4-420B-B29E-430D3F8E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LibreOffice/5.1.4.2$Linux_X86_64 LibreOffice_project/10m0$Build-2</Application>
  <Pages>1</Pages>
  <Words>7</Words>
  <Characters>32</Characters>
  <CharactersWithSpaces>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2017-01-06T11:27:47Z</dcterms:created>
  <dc:creator>Aora Law</dc:creator>
  <dc:description>Nationality Report</dc:description>
  <dc:language>en-GB</dc:language>
  <cp:lastModifiedBy/>
  <dcterms:modified xsi:type="dcterms:W3CDTF">2017-01-06T11:31:39Z</dcterms:modified>
  <cp:revision>2</cp:revision>
  <dc:subject/>
  <dc:title/>
</cp:coreProperties>
</file>